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基本信息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2501"/>
        <w:gridCol w:w="1667"/>
        <w:gridCol w:w="2501"/>
      </w:tblGrid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重点地段城市设计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  <w:r>
              <w:rPr>
                <w:rFonts w:ascii="宋体" w:eastAsia="宋体" w:hAnsi="宋体" w:cs="宋体"/>
                <w:sz w:val="18"/>
                <w:szCs w:val="18"/>
              </w:rPr>
              <w:t>本级申报项目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申报属性</w:t>
            </w:r>
            <w:r>
              <w:rPr>
                <w:rFonts w:ascii="宋体" w:eastAsia="宋体" w:hAnsi="宋体" w:cs="宋体"/>
                <w:sz w:val="18"/>
                <w:szCs w:val="18"/>
              </w:rPr>
              <w:t>(</w:t>
            </w:r>
            <w:r>
              <w:rPr>
                <w:rFonts w:ascii="宋体" w:eastAsia="宋体" w:hAnsi="宋体" w:cs="宋体"/>
                <w:sz w:val="18"/>
                <w:szCs w:val="18"/>
              </w:rPr>
              <w:t>项目类型</w:t>
            </w:r>
            <w:r>
              <w:rPr>
                <w:rFonts w:ascii="宋体" w:eastAsia="宋体" w:hAnsi="宋体"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项目期限</w:t>
            </w:r>
            <w:r>
              <w:rPr>
                <w:rFonts w:ascii="宋体" w:eastAsia="宋体" w:hAnsi="宋体" w:cs="宋体"/>
                <w:sz w:val="18"/>
                <w:szCs w:val="18"/>
              </w:rPr>
              <w:t>(</w:t>
            </w:r>
            <w:r>
              <w:rPr>
                <w:rFonts w:ascii="宋体" w:eastAsia="宋体" w:hAnsi="宋体" w:cs="宋体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3 </w:t>
            </w:r>
            <w:r>
              <w:rPr>
                <w:rFonts w:ascii="宋体" w:eastAsia="宋体" w:hAnsi="宋体" w:cs="宋体"/>
                <w:sz w:val="18"/>
                <w:szCs w:val="18"/>
              </w:rPr>
              <w:t>因素法和项目法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430401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1600000.00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202 </w:t>
            </w:r>
            <w:r>
              <w:rPr>
                <w:rFonts w:ascii="宋体" w:eastAsia="宋体" w:hAnsi="宋体" w:cs="宋体"/>
                <w:sz w:val="18"/>
                <w:szCs w:val="18"/>
              </w:rPr>
              <w:t>保运转</w:t>
            </w:r>
          </w:p>
        </w:tc>
      </w:tr>
      <w:tr w:rsidR="00B127DA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  <w:r>
              <w:rPr>
                <w:rFonts w:ascii="宋体" w:eastAsia="宋体" w:hAnsi="宋体" w:cs="宋体"/>
                <w:sz w:val="18"/>
                <w:szCs w:val="18"/>
              </w:rPr>
              <w:t>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自然资源和生态环境科</w:t>
            </w:r>
          </w:p>
        </w:tc>
      </w:tr>
      <w:tr w:rsidR="00B127DA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重点地段城市设计</w:t>
            </w:r>
          </w:p>
        </w:tc>
      </w:tr>
    </w:tbl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项目测算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 w:rsidR="00B127DA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测算依据及说明</w:t>
            </w:r>
          </w:p>
        </w:tc>
      </w:tr>
      <w:tr w:rsidR="00B127DA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430401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430641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Z01628 </w:t>
            </w:r>
            <w:r>
              <w:rPr>
                <w:rFonts w:ascii="宋体" w:eastAsia="宋体" w:hAnsi="宋体" w:cs="宋体"/>
                <w:sz w:val="18"/>
                <w:szCs w:val="18"/>
              </w:rPr>
              <w:t>重点地段城市设计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3 </w:t>
            </w:r>
            <w:r>
              <w:rPr>
                <w:rFonts w:ascii="宋体" w:eastAsia="宋体" w:hAnsi="宋体" w:cs="宋体"/>
                <w:sz w:val="18"/>
                <w:szCs w:val="18"/>
              </w:rPr>
              <w:t>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重点地段城市设计</w:t>
            </w:r>
          </w:p>
        </w:tc>
      </w:tr>
    </w:tbl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分年支出计划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B127DA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社会投入资金</w:t>
            </w:r>
          </w:p>
        </w:tc>
      </w:tr>
      <w:tr w:rsidR="00B127DA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1600000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B127D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项目资产配置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1191"/>
        <w:gridCol w:w="1191"/>
        <w:gridCol w:w="1191"/>
        <w:gridCol w:w="1190"/>
      </w:tblGrid>
      <w:tr w:rsidR="00B127DA"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</w:tr>
    </w:tbl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项目存量资产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8"/>
        <w:gridCol w:w="4168"/>
      </w:tblGrid>
      <w:tr w:rsidR="00B127DA"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资产代码</w:t>
            </w:r>
          </w:p>
        </w:tc>
      </w:tr>
    </w:tbl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项目绩效目标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669"/>
      </w:tblGrid>
      <w:tr w:rsidR="00B127DA" w:rsidTr="00555248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55248" w:rsidRDefault="006F28A2" w:rsidP="00555248">
            <w:pPr>
              <w:jc w:val="center"/>
              <w:rPr>
                <w:rFonts w:ascii="宋体" w:hint="eastAsia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2023年，为加强规划管控和引领，提升城市品质和建设水平，根据《</w:t>
            </w:r>
            <w:r w:rsidR="00555248" w:rsidRPr="00555248">
              <w:rPr>
                <w:rFonts w:ascii="宋体" w:hint="eastAsia"/>
                <w:sz w:val="18"/>
                <w:szCs w:val="18"/>
              </w:rPr>
              <w:t>中共中央</w:t>
            </w:r>
            <w:r w:rsidR="00555248" w:rsidRPr="00555248">
              <w:rPr>
                <w:rFonts w:ascii="宋体"/>
                <w:sz w:val="18"/>
                <w:szCs w:val="18"/>
              </w:rPr>
              <w:t xml:space="preserve"> 国务院关于建立国土空间规划体系并监督实施的若干意见（中发〔2019〕18号）》</w:t>
            </w:r>
            <w:r w:rsidR="00555248">
              <w:rPr>
                <w:rFonts w:ascii="宋体" w:hint="eastAsia"/>
                <w:sz w:val="18"/>
                <w:szCs w:val="18"/>
              </w:rPr>
              <w:t>的要求，结合我市实际，强化</w:t>
            </w:r>
            <w:r w:rsidR="00555248" w:rsidRPr="00555248">
              <w:rPr>
                <w:rFonts w:ascii="宋体" w:hint="eastAsia"/>
                <w:sz w:val="18"/>
                <w:szCs w:val="18"/>
              </w:rPr>
              <w:t>城市风貌</w:t>
            </w:r>
            <w:r w:rsidR="00555248">
              <w:rPr>
                <w:rFonts w:ascii="宋体" w:hint="eastAsia"/>
                <w:sz w:val="18"/>
                <w:szCs w:val="18"/>
              </w:rPr>
              <w:t>、建筑立面、</w:t>
            </w:r>
            <w:r w:rsidR="00555248">
              <w:rPr>
                <w:rFonts w:ascii="宋体" w:hint="eastAsia"/>
                <w:sz w:val="18"/>
                <w:szCs w:val="18"/>
              </w:rPr>
              <w:t>城市设计</w:t>
            </w:r>
            <w:r w:rsidR="00555248">
              <w:rPr>
                <w:rFonts w:ascii="宋体" w:hint="eastAsia"/>
                <w:sz w:val="18"/>
                <w:szCs w:val="18"/>
              </w:rPr>
              <w:t>、色彩管控等城市设计规划，建立我市重点地段城市设计</w:t>
            </w:r>
          </w:p>
          <w:p w:rsidR="00555248" w:rsidRDefault="00555248" w:rsidP="00555248">
            <w:pPr>
              <w:jc w:val="center"/>
              <w:rPr>
                <w:rFonts w:ascii="宋体" w:hint="eastAsia"/>
                <w:sz w:val="18"/>
                <w:szCs w:val="18"/>
              </w:rPr>
            </w:pPr>
          </w:p>
          <w:p w:rsidR="00B127DA" w:rsidRDefault="00555248" w:rsidP="0055524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具体规划标准，实现成果化，提升城市经济、社会效益。</w:t>
            </w:r>
          </w:p>
        </w:tc>
      </w:tr>
    </w:tbl>
    <w:p w:rsidR="00B127DA" w:rsidRDefault="006E34C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项目绩效指标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926"/>
        <w:gridCol w:w="925"/>
        <w:gridCol w:w="925"/>
        <w:gridCol w:w="925"/>
        <w:gridCol w:w="925"/>
        <w:gridCol w:w="925"/>
        <w:gridCol w:w="925"/>
        <w:gridCol w:w="934"/>
      </w:tblGrid>
      <w:tr w:rsidR="00B127DA" w:rsidTr="007A13A8"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分解指标</w:t>
            </w:r>
          </w:p>
        </w:tc>
      </w:tr>
      <w:tr w:rsidR="00B127DA" w:rsidTr="007A13A8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</w:rPr>
              <w:t>值内容</w:t>
            </w:r>
            <w:proofErr w:type="gramEnd"/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</w:rPr>
              <w:t>值类型</w:t>
            </w:r>
            <w:proofErr w:type="gramEnd"/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B127DA" w:rsidTr="007A13A8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6E34C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成本控制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考察预算成本控制情况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预算成本控制在100</w:t>
            </w:r>
            <w:r w:rsidR="007352FB">
              <w:rPr>
                <w:rFonts w:ascii="宋体" w:hint="eastAsia"/>
                <w:sz w:val="18"/>
                <w:szCs w:val="18"/>
              </w:rPr>
              <w:t>%</w:t>
            </w:r>
            <w:r>
              <w:rPr>
                <w:rFonts w:ascii="宋体" w:hint="eastAsia"/>
                <w:sz w:val="18"/>
                <w:szCs w:val="18"/>
              </w:rPr>
              <w:t>以内计20分，每超过1%扣1分，扣完为止。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P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127DA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20分</w:t>
            </w:r>
          </w:p>
        </w:tc>
      </w:tr>
      <w:tr w:rsidR="007709E3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</w:tr>
      <w:tr w:rsidR="007709E3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1A79A9">
              <w:t>/</w:t>
            </w:r>
          </w:p>
        </w:tc>
      </w:tr>
      <w:tr w:rsidR="007709E3" w:rsidTr="007A13A8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A34079">
            <w:pPr>
              <w:jc w:val="center"/>
            </w:pPr>
            <w:r w:rsidRPr="001A79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7709E3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规划编制成果质量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考察该项目成果质量是否达到编制深度和要求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7352FB" w:rsidRDefault="007352FB" w:rsidP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达到要求在90%以上计40分，每降低1%扣1分。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7352FB" w:rsidRDefault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＞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352FB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40分</w:t>
            </w:r>
          </w:p>
        </w:tc>
      </w:tr>
      <w:tr w:rsidR="007709E3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FE5992" w:rsidRDefault="007709E3" w:rsidP="007709E3">
            <w:pPr>
              <w:jc w:val="center"/>
            </w:pPr>
            <w:r w:rsidRPr="00FE5992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FE5992" w:rsidRDefault="007709E3" w:rsidP="007709E3">
            <w:pPr>
              <w:jc w:val="center"/>
            </w:pPr>
            <w:r w:rsidRPr="00FE5992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FE5992" w:rsidRDefault="007709E3" w:rsidP="007709E3">
            <w:pPr>
              <w:jc w:val="center"/>
            </w:pPr>
            <w:r w:rsidRPr="00FE5992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FE5992" w:rsidRDefault="007709E3" w:rsidP="007709E3">
            <w:pPr>
              <w:jc w:val="center"/>
            </w:pPr>
            <w:r w:rsidRPr="00FE5992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FE5992" w:rsidRDefault="007709E3" w:rsidP="007709E3">
            <w:pPr>
              <w:jc w:val="center"/>
            </w:pPr>
            <w:r w:rsidRPr="00FE5992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FE5992" w:rsidRDefault="007709E3" w:rsidP="007709E3">
            <w:pPr>
              <w:jc w:val="center"/>
            </w:pPr>
            <w:r w:rsidRPr="00FE5992"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 w:rsidP="007709E3">
            <w:pPr>
              <w:jc w:val="center"/>
            </w:pPr>
            <w:r w:rsidRPr="00FE5992">
              <w:t>/</w:t>
            </w:r>
          </w:p>
        </w:tc>
      </w:tr>
      <w:tr w:rsidR="007A13A8" w:rsidTr="007A13A8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07484F">
              <w:t>/</w:t>
            </w:r>
          </w:p>
        </w:tc>
      </w:tr>
      <w:tr w:rsidR="007709E3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获得项目资金工作开展情况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有效推动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A13A8" w:rsidP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主要考察是否对城市建设水平、品质是否起到提升和促进作用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7A13A8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有效促进城市品质提升的等满分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定性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20分</w:t>
            </w:r>
          </w:p>
        </w:tc>
      </w:tr>
      <w:tr w:rsidR="007A13A8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7A13A8" w:rsidTr="007A13A8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A13A8" w:rsidRDefault="007A13A8" w:rsidP="007A13A8">
            <w:pPr>
              <w:jc w:val="center"/>
            </w:pPr>
            <w:r w:rsidRPr="005A62AE"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7709E3" w:rsidTr="007A13A8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7709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服务对象满意度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主要考察获得资金的单位对规划编制成果的满意度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5860E2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Pr="005860E2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≥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709E3" w:rsidRDefault="005860E2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10分</w:t>
            </w:r>
            <w:bookmarkStart w:id="0" w:name="_GoBack"/>
            <w:bookmarkEnd w:id="0"/>
          </w:p>
        </w:tc>
      </w:tr>
    </w:tbl>
    <w:p w:rsidR="00B127DA" w:rsidRDefault="00B127DA"/>
    <w:sectPr w:rsidR="00B127DA">
      <w:pgSz w:w="11906" w:h="16839"/>
      <w:pgMar w:top="1440" w:right="1800" w:bottom="1440" w:left="1800" w:header="851" w:footer="992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4CD" w:rsidRDefault="006E34CD" w:rsidP="006F28A2">
      <w:r>
        <w:separator/>
      </w:r>
    </w:p>
  </w:endnote>
  <w:endnote w:type="continuationSeparator" w:id="0">
    <w:p w:rsidR="006E34CD" w:rsidRDefault="006E34CD" w:rsidP="006F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4CD" w:rsidRDefault="006E34CD" w:rsidP="006F28A2">
      <w:r>
        <w:separator/>
      </w:r>
    </w:p>
  </w:footnote>
  <w:footnote w:type="continuationSeparator" w:id="0">
    <w:p w:rsidR="006E34CD" w:rsidRDefault="006E34CD" w:rsidP="006F2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DA"/>
    <w:rsid w:val="00555248"/>
    <w:rsid w:val="005860E2"/>
    <w:rsid w:val="006E34CD"/>
    <w:rsid w:val="006F28A2"/>
    <w:rsid w:val="007352FB"/>
    <w:rsid w:val="007709E3"/>
    <w:rsid w:val="007A13A8"/>
    <w:rsid w:val="00B127DA"/>
    <w:rsid w:val="2228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  <w:style w:type="paragraph" w:styleId="a4">
    <w:name w:val="header"/>
    <w:basedOn w:val="a"/>
    <w:link w:val="Char"/>
    <w:rsid w:val="006F2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28A2"/>
    <w:rPr>
      <w:rFonts w:asciiTheme="minorEastAsia" w:eastAsiaTheme="minorEastAsia" w:hAnsiTheme="minorEastAsia"/>
      <w:sz w:val="18"/>
      <w:szCs w:val="18"/>
    </w:rPr>
  </w:style>
  <w:style w:type="paragraph" w:styleId="a5">
    <w:name w:val="footer"/>
    <w:basedOn w:val="a"/>
    <w:link w:val="Char0"/>
    <w:rsid w:val="006F28A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F28A2"/>
    <w:rPr>
      <w:rFonts w:asciiTheme="minorEastAsia" w:eastAsiaTheme="minorEastAsia" w:hAnsiTheme="minorEastAsia"/>
      <w:sz w:val="18"/>
      <w:szCs w:val="18"/>
    </w:rPr>
  </w:style>
  <w:style w:type="paragraph" w:styleId="a6">
    <w:name w:val="Balloon Text"/>
    <w:basedOn w:val="a"/>
    <w:link w:val="Char1"/>
    <w:rsid w:val="006F28A2"/>
    <w:rPr>
      <w:sz w:val="18"/>
      <w:szCs w:val="18"/>
    </w:rPr>
  </w:style>
  <w:style w:type="character" w:customStyle="1" w:styleId="Char1">
    <w:name w:val="批注框文本 Char"/>
    <w:basedOn w:val="a0"/>
    <w:link w:val="a6"/>
    <w:rsid w:val="006F28A2"/>
    <w:rPr>
      <w:rFonts w:asciiTheme="minorEastAsia" w:eastAsiaTheme="minorEastAsia" w:hAnsiTheme="minorEastAsi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  <w:style w:type="paragraph" w:styleId="a4">
    <w:name w:val="header"/>
    <w:basedOn w:val="a"/>
    <w:link w:val="Char"/>
    <w:rsid w:val="006F2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28A2"/>
    <w:rPr>
      <w:rFonts w:asciiTheme="minorEastAsia" w:eastAsiaTheme="minorEastAsia" w:hAnsiTheme="minorEastAsia"/>
      <w:sz w:val="18"/>
      <w:szCs w:val="18"/>
    </w:rPr>
  </w:style>
  <w:style w:type="paragraph" w:styleId="a5">
    <w:name w:val="footer"/>
    <w:basedOn w:val="a"/>
    <w:link w:val="Char0"/>
    <w:rsid w:val="006F28A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F28A2"/>
    <w:rPr>
      <w:rFonts w:asciiTheme="minorEastAsia" w:eastAsiaTheme="minorEastAsia" w:hAnsiTheme="minorEastAsia"/>
      <w:sz w:val="18"/>
      <w:szCs w:val="18"/>
    </w:rPr>
  </w:style>
  <w:style w:type="paragraph" w:styleId="a6">
    <w:name w:val="Balloon Text"/>
    <w:basedOn w:val="a"/>
    <w:link w:val="Char1"/>
    <w:rsid w:val="006F28A2"/>
    <w:rPr>
      <w:sz w:val="18"/>
      <w:szCs w:val="18"/>
    </w:rPr>
  </w:style>
  <w:style w:type="character" w:customStyle="1" w:styleId="Char1">
    <w:name w:val="批注框文本 Char"/>
    <w:basedOn w:val="a0"/>
    <w:link w:val="a6"/>
    <w:rsid w:val="006F28A2"/>
    <w:rPr>
      <w:rFonts w:asciiTheme="minorEastAsia" w:eastAsiaTheme="minorEastAsia" w:hAnsi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>china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5,唐崇军(唐崇军)</cp:lastModifiedBy>
  <cp:revision>2</cp:revision>
  <cp:lastPrinted>2022-12-30T03:20:00Z</cp:lastPrinted>
  <dcterms:created xsi:type="dcterms:W3CDTF">2022-12-30T03:21:00Z</dcterms:created>
  <dcterms:modified xsi:type="dcterms:W3CDTF">2022-12-30T03:21:00Z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37A27B0069134F1BAB82803A6AB92371</vt:lpwstr>
  </property>
</Properties>
</file>