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乡村风貌管控标准化专项规划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1320000.00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乡村风貌管控标准化专项规划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454"/>
        <w:gridCol w:w="570"/>
        <w:gridCol w:w="570"/>
        <w:gridCol w:w="580"/>
        <w:gridCol w:w="454"/>
        <w:gridCol w:w="454"/>
        <w:gridCol w:w="454"/>
        <w:gridCol w:w="885"/>
        <w:gridCol w:w="455"/>
        <w:gridCol w:w="660"/>
        <w:gridCol w:w="660"/>
        <w:gridCol w:w="660"/>
        <w:gridCol w:w="455"/>
        <w:gridCol w:w="45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430547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Z01553 乡村风貌管控标准化专项规划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1320000.00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1320000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1320000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1320000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乡村风貌管控标准化专项规划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1320000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1320000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2023年，为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塑造具有衡阳特色的乡村风貌，防止乡村建设“千村一面”，让村民“望得见山、看得见水、记得住乡愁”</w:t>
            </w:r>
            <w:r>
              <w:rPr>
                <w:rFonts w:hint="eastAsia" w:ascii="宋体"/>
                <w:sz w:val="18"/>
                <w:szCs w:val="18"/>
              </w:rPr>
              <w:t>，根据</w:t>
            </w:r>
            <w:r>
              <w:rPr>
                <w:rFonts w:hint="eastAsia" w:ascii="宋体"/>
                <w:sz w:val="18"/>
                <w:szCs w:val="18"/>
              </w:rPr>
              <w:t>《湖南省自然资源厅 湖南省住房和城乡建设厅关于加强乡村风貌管控的通知》（湘自资发[2021]65号）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、《中共衡阳市委衡阳市人民政府关于开展城乡治理标准化的实施意见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(试行）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》（衡发</w:t>
            </w:r>
            <w:r>
              <w:rPr>
                <w:rFonts w:hint="eastAsia" w:ascii="宋体"/>
                <w:sz w:val="18"/>
                <w:szCs w:val="18"/>
              </w:rPr>
              <w:t>[2021]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14号的文件要求，结合我市实际</w:t>
            </w:r>
            <w:r>
              <w:rPr>
                <w:rFonts w:hint="eastAsia" w:ascii="宋体"/>
                <w:sz w:val="18"/>
                <w:szCs w:val="18"/>
              </w:rPr>
              <w:t>，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加强我市乡村风貌管控。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5"/>
        <w:gridCol w:w="925"/>
        <w:gridCol w:w="925"/>
        <w:gridCol w:w="925"/>
        <w:gridCol w:w="925"/>
        <w:gridCol w:w="925"/>
        <w:gridCol w:w="925"/>
        <w:gridCol w:w="926"/>
        <w:gridCol w:w="93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成本控制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考察预算成本控制情况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预算成本控制在100%以内计20分，每超过1%扣1分，扣完为止。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Theme="minorEastAsia"/>
                <w:sz w:val="18"/>
                <w:szCs w:val="18"/>
                <w:lang w:val="en" w:eastAsia="zh-CN"/>
              </w:rPr>
            </w:pPr>
            <w:r>
              <w:rPr>
                <w:rFonts w:hint="default"/>
                <w:sz w:val="18"/>
                <w:szCs w:val="18"/>
                <w:lang w:val="en" w:eastAsia="zh-C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规划编制成果质量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考察该项目成果质量是否达到编制深度和要求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达到要求在90%以上计40分，每降低1%扣1分。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" w:eastAsia="zh-CN"/>
              </w:rPr>
            </w:pPr>
            <w:r>
              <w:rPr>
                <w:rFonts w:hint="default" w:ascii="宋体"/>
                <w:sz w:val="18"/>
                <w:szCs w:val="18"/>
                <w:lang w:val="en" w:eastAsia="zh-CN"/>
              </w:rPr>
              <w:t>&gt;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eastAsiaTheme="minorEastAsia"/>
                <w:sz w:val="18"/>
                <w:szCs w:val="18"/>
                <w:lang w:val="en" w:eastAsia="zh-CN"/>
              </w:rPr>
            </w:pPr>
            <w:r>
              <w:rPr>
                <w:rFonts w:hint="eastAsia"/>
                <w:sz w:val="18"/>
                <w:szCs w:val="18"/>
                <w:lang w:val="en" w:eastAsia="zh-CN"/>
              </w:rPr>
              <w:t>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获得项目资金工作开展情况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有效推动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主要考察是否对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乡村</w:t>
            </w:r>
            <w:bookmarkStart w:id="0" w:name="_GoBack"/>
            <w:bookmarkEnd w:id="0"/>
            <w:r>
              <w:rPr>
                <w:rFonts w:hint="eastAsia" w:ascii="宋体"/>
                <w:sz w:val="18"/>
                <w:szCs w:val="18"/>
              </w:rPr>
              <w:t>建设水平、品质是否起到提升和促进作用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有效促进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乡村</w:t>
            </w:r>
            <w:r>
              <w:rPr>
                <w:rFonts w:hint="eastAsia" w:ascii="宋体"/>
                <w:sz w:val="18"/>
                <w:szCs w:val="18"/>
              </w:rPr>
              <w:t>品质提升的等满分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定性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\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服务对象满意度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90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主要考察获得资金的单位对规划编制成果的满意度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满意度≥90得满分，每下降1%扣1分，扣完为止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≥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"/>
              </w:rPr>
            </w:pPr>
            <w:r>
              <w:rPr>
                <w:rFonts w:hint="default" w:ascii="宋体"/>
                <w:sz w:val="18"/>
                <w:szCs w:val="18"/>
                <w:lang w:val="en"/>
              </w:rPr>
              <w:t>10</w:t>
            </w: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9D51BC"/>
    <w:rsid w:val="2D7AA0FA"/>
    <w:rsid w:val="33E93EE8"/>
    <w:rsid w:val="3BFBF842"/>
    <w:rsid w:val="4DEEA1D9"/>
    <w:rsid w:val="6FFE5687"/>
    <w:rsid w:val="77EE3308"/>
    <w:rsid w:val="7A4C8B67"/>
    <w:rsid w:val="7BD7794E"/>
    <w:rsid w:val="7BFFD750"/>
    <w:rsid w:val="7FDFA992"/>
    <w:rsid w:val="7FF7D926"/>
    <w:rsid w:val="AB7B0556"/>
    <w:rsid w:val="C7FD086C"/>
    <w:rsid w:val="CFF60B75"/>
    <w:rsid w:val="DA4F0A4C"/>
    <w:rsid w:val="DF469644"/>
    <w:rsid w:val="EDF9932A"/>
    <w:rsid w:val="EFFF9D59"/>
    <w:rsid w:val="F7EB467C"/>
    <w:rsid w:val="F7EFE5FD"/>
    <w:rsid w:val="F9DF7DF1"/>
    <w:rsid w:val="FEFBE0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Office_11.8.2.10229_F1E327BC-269C-435d-A152-05C5408002CA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2022-12-30T10:38:00Z</dcterms:created>
  <dc:creator>Administrator</dc:creator>
  <cp:lastModifiedBy>kylin</cp:lastModifiedBy>
  <dcterms:modified xsi:type="dcterms:W3CDTF">2022-12-30T14:54:34Z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097B635418FC446E8F6B7F9B84E5F8BB</vt:lpwstr>
  </property>
</Properties>
</file>